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5D" w:rsidRDefault="001B1E03">
      <w:r>
        <w:t>19/07/2018 – Guest lecture on Cancer by Ms Vimala, Dean of Science, Mount Carmel College</w:t>
      </w:r>
    </w:p>
    <w:p w:rsidR="001B1E03" w:rsidRDefault="001B1E03">
      <w:r>
        <w:rPr>
          <w:noProof/>
        </w:rPr>
        <w:drawing>
          <wp:inline distT="0" distB="0" distL="0" distR="0">
            <wp:extent cx="4067175" cy="3048000"/>
            <wp:effectExtent l="19050" t="0" r="9525" b="0"/>
            <wp:docPr id="1" name="Picture 1" descr="E:\Everything from Desktop as it was\naac website\for naac photos\guest lecture\vimala can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verything from Desktop as it was\naac website\for naac photos\guest lecture\vimala canc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1E03" w:rsidSect="00CD4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B1E03"/>
    <w:rsid w:val="001B1E03"/>
    <w:rsid w:val="00325408"/>
    <w:rsid w:val="00B648E8"/>
    <w:rsid w:val="00C93BF8"/>
    <w:rsid w:val="00CD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2019-12-13T05:19:00Z</dcterms:created>
  <dcterms:modified xsi:type="dcterms:W3CDTF">2019-12-13T05:19:00Z</dcterms:modified>
</cp:coreProperties>
</file>