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BA" w:rsidRPr="009C7606" w:rsidRDefault="009C7606">
      <w:pPr>
        <w:rPr>
          <w:lang w:val="en-US"/>
        </w:rPr>
      </w:pPr>
      <w:r>
        <w:rPr>
          <w:lang w:val="en-US"/>
        </w:rPr>
        <w:t>Health psychology is taught as an elective for final year students. As part of the syllabus the abuse of alcohol and drugs is taught to the students. Alcoholics Anonymous is an organization which works towards sharing their experiences with students so that they do not fall prey to alcohol and drugs.</w:t>
      </w:r>
      <w:bookmarkStart w:id="0" w:name="_GoBack"/>
      <w:bookmarkEnd w:id="0"/>
    </w:p>
    <w:sectPr w:rsidR="005332BA" w:rsidRPr="009C7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06"/>
    <w:rsid w:val="005332BA"/>
    <w:rsid w:val="009C76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647DE-E205-4524-B5C8-95E8B375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Guest1</dc:creator>
  <cp:keywords/>
  <dc:description/>
  <cp:lastModifiedBy>Guest1</cp:lastModifiedBy>
  <cp:revision>1</cp:revision>
  <dcterms:created xsi:type="dcterms:W3CDTF">2020-06-11T07:11:00Z</dcterms:created>
  <dcterms:modified xsi:type="dcterms:W3CDTF">2020-06-11T07:12:00Z</dcterms:modified>
</cp:coreProperties>
</file>